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C2" w:rsidRDefault="006A2350" w:rsidP="009023C2">
      <w:pPr>
        <w:pStyle w:val="dachzeile"/>
      </w:pPr>
      <w:r>
        <w:t>T</w:t>
      </w:r>
      <w:r w:rsidR="009023C2">
        <w:t xml:space="preserve">agblatt Online, 26. Februar 2011 01:05:43 </w:t>
      </w:r>
    </w:p>
    <w:p w:rsidR="009023C2" w:rsidRDefault="009023C2" w:rsidP="009023C2">
      <w:pPr>
        <w:pStyle w:val="berschrift1"/>
      </w:pPr>
      <w:r>
        <w:t xml:space="preserve">«Nie ganz erwachsen werden» </w:t>
      </w:r>
    </w:p>
    <w:p w:rsidR="009023C2" w:rsidRDefault="003E6E42" w:rsidP="009023C2">
      <w:hyperlink r:id="rId4" w:history="1">
        <w:r w:rsidR="009023C2">
          <w:rPr>
            <w:noProof/>
            <w:color w:val="0000FF"/>
            <w:lang w:val="de-CH" w:eastAsia="de-CH"/>
          </w:rPr>
          <w:drawing>
            <wp:inline distT="0" distB="0" distL="0" distR="0">
              <wp:extent cx="5337810" cy="3147060"/>
              <wp:effectExtent l="19050" t="0" r="0" b="0"/>
              <wp:docPr id="7" name="Bild 7" descr="http://www.tagblatt.ch/storage/scl/tbnews/tbhb/tb-wo/900024_m3w560h330q75v39238_xio-fcmsimage-20110226010543-006052-4d6843d73bba1.tbhb_20110226_47f1i_q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agblatt.ch/storage/scl/tbnews/tbhb/tb-wo/900024_m3w560h330q75v39238_xio-fcmsimage-20110226010543-006052-4d6843d73bba1.tbhb_20110226_47f1i_q5.jpg">
                        <a:hlinkClick r:id="rId4"/>
                      </pic:cNvPr>
                      <pic:cNvPicPr>
                        <a:picLocks noChangeAspect="1" noChangeArrowheads="1"/>
                      </pic:cNvPicPr>
                    </pic:nvPicPr>
                    <pic:blipFill>
                      <a:blip r:embed="rId5" cstate="print"/>
                      <a:srcRect/>
                      <a:stretch>
                        <a:fillRect/>
                      </a:stretch>
                    </pic:blipFill>
                    <pic:spPr bwMode="auto">
                      <a:xfrm>
                        <a:off x="0" y="0"/>
                        <a:ext cx="5337810" cy="3147060"/>
                      </a:xfrm>
                      <a:prstGeom prst="rect">
                        <a:avLst/>
                      </a:prstGeom>
                      <a:noFill/>
                      <a:ln w="9525">
                        <a:noFill/>
                        <a:miter lim="800000"/>
                        <a:headEnd/>
                        <a:tailEnd/>
                      </a:ln>
                    </pic:spPr>
                  </pic:pic>
                </a:graphicData>
              </a:graphic>
            </wp:inline>
          </w:drawing>
        </w:r>
        <w:r w:rsidR="009023C2">
          <w:rPr>
            <w:noProof/>
            <w:color w:val="0000FF"/>
            <w:lang w:val="de-CH" w:eastAsia="de-CH"/>
          </w:rPr>
          <w:drawing>
            <wp:inline distT="0" distB="0" distL="0" distR="0">
              <wp:extent cx="10795" cy="10795"/>
              <wp:effectExtent l="0" t="0" r="0" b="0"/>
              <wp:docPr id="8" name="Bild 8" descr="http://www.tagblatt.ch/_CPiX/pic-900024-123833/pixel.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agblatt.ch/_CPiX/pic-900024-123833/pixel.gif">
                        <a:hlinkClick r:id="rId4"/>
                      </pic:cNvPr>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009023C2">
          <w:rPr>
            <w:noProof/>
            <w:color w:val="0000FF"/>
            <w:lang w:val="de-CH" w:eastAsia="de-CH"/>
          </w:rPr>
          <w:drawing>
            <wp:inline distT="0" distB="0" distL="0" distR="0">
              <wp:extent cx="116840" cy="116840"/>
              <wp:effectExtent l="19050" t="0" r="0" b="0"/>
              <wp:docPr id="9" name="Bild 9" descr="Zoom">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oom">
                        <a:hlinkClick r:id="rId4"/>
                      </pic:cNvPr>
                      <pic:cNvPicPr>
                        <a:picLocks noChangeAspect="1" noChangeArrowheads="1"/>
                      </pic:cNvPicPr>
                    </pic:nvPicPr>
                    <pic:blipFill>
                      <a:blip r:embed="rId7"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hyperlink>
    </w:p>
    <w:p w:rsidR="009023C2" w:rsidRDefault="009023C2" w:rsidP="009023C2">
      <w:pPr>
        <w:pStyle w:val="bildlegende"/>
      </w:pPr>
      <w:r>
        <w:t xml:space="preserve">Geschäftsführer Christoph Müller berichtete bei «Startfeld Live» über das erste Jahr des Vereins. </w:t>
      </w:r>
      <w:r>
        <w:rPr>
          <w:rStyle w:val="bildquelle"/>
        </w:rPr>
        <w:t xml:space="preserve">(Bild: Bild: Ralph </w:t>
      </w:r>
      <w:proofErr w:type="spellStart"/>
      <w:r>
        <w:rPr>
          <w:rStyle w:val="bildquelle"/>
        </w:rPr>
        <w:t>Ribi</w:t>
      </w:r>
      <w:proofErr w:type="spellEnd"/>
      <w:r>
        <w:rPr>
          <w:rStyle w:val="bildquelle"/>
        </w:rPr>
        <w:t>)</w:t>
      </w:r>
      <w:r>
        <w:t xml:space="preserve"> </w:t>
      </w:r>
    </w:p>
    <w:p w:rsidR="009023C2" w:rsidRDefault="009023C2" w:rsidP="009023C2">
      <w:pPr>
        <w:pStyle w:val="berschrift3"/>
      </w:pPr>
      <w:r>
        <w:t xml:space="preserve">Seit einem Jahr unterstützt der Verein Startfeld junge Unternehmen im Kanton St. Gallen und den beiden Appenzell. Dieses Jahr kann Startfeld die Jungunternehmer auch finanziell unterstützen, bald sollen auch Räume dazukommen. </w:t>
      </w:r>
    </w:p>
    <w:p w:rsidR="009023C2" w:rsidRDefault="009023C2" w:rsidP="009023C2">
      <w:pPr>
        <w:pStyle w:val="autor"/>
      </w:pPr>
      <w:proofErr w:type="spellStart"/>
      <w:r>
        <w:t>kaspar</w:t>
      </w:r>
      <w:proofErr w:type="spellEnd"/>
      <w:r>
        <w:t xml:space="preserve"> </w:t>
      </w:r>
      <w:proofErr w:type="spellStart"/>
      <w:r>
        <w:t>enz</w:t>
      </w:r>
      <w:proofErr w:type="spellEnd"/>
      <w:r>
        <w:t xml:space="preserve"> </w:t>
      </w:r>
    </w:p>
    <w:p w:rsidR="009023C2" w:rsidRDefault="009023C2" w:rsidP="009023C2">
      <w:pPr>
        <w:pStyle w:val="StandardWeb"/>
      </w:pPr>
      <w:proofErr w:type="spellStart"/>
      <w:r>
        <w:t>st</w:t>
      </w:r>
      <w:proofErr w:type="spellEnd"/>
      <w:r>
        <w:t xml:space="preserve">. </w:t>
      </w:r>
      <w:proofErr w:type="spellStart"/>
      <w:r>
        <w:t>gallen</w:t>
      </w:r>
      <w:proofErr w:type="spellEnd"/>
      <w:r>
        <w:t>. Es sieht aus wie ein Fahrrad, ist auch eins. Aber an einem Gelenk zwischen Hinterrad und Rahmen schwingt das Schwingding, wie es der Name sagt. Die St. Galler Erfindung gibt es schon länger, doch beim Versuch, es in ganz Europa zu vertreiben, bekommen die Schwingding-Tüftler Hilfe. Zur Seite steht ihnen seit Frühling 2010 der Verein Startfeld. Der unterstützt seit einem Jahr junge Unternehmen.</w:t>
      </w:r>
    </w:p>
    <w:p w:rsidR="009023C2" w:rsidRDefault="009023C2" w:rsidP="009023C2">
      <w:pPr>
        <w:pStyle w:val="StandardWeb"/>
      </w:pPr>
      <w:r>
        <w:t xml:space="preserve">Ihren Geburtstag feierte das Startfeld an der Veranstaltung «Startfeld Live» an der Universität St. Gallen. Nicht ganz zufällig, denn die HSG ist mit der Fachhochschule, der </w:t>
      </w:r>
      <w:proofErr w:type="spellStart"/>
      <w:r>
        <w:t>Empa</w:t>
      </w:r>
      <w:proofErr w:type="spellEnd"/>
      <w:r>
        <w:t xml:space="preserve"> und der Stadt einer der Partner im Verein. «Die Kooperation hat schnell funktioniert», sagte HSG-Professor Christoph Müller, Geschäftsführer des Vereins. Trotz der Nähe zur Stadt und ihren Hochschulen will Startfeld aber für Jungunternehmer aus dem ganzen Kanton St. Gallen und den beiden Appenzell da sein.</w:t>
      </w:r>
    </w:p>
    <w:p w:rsidR="009023C2" w:rsidRDefault="009023C2" w:rsidP="009023C2">
      <w:pPr>
        <w:pStyle w:val="berschrift4"/>
      </w:pPr>
      <w:r>
        <w:t>Stiftung ab April</w:t>
      </w:r>
    </w:p>
    <w:p w:rsidR="009023C2" w:rsidRDefault="009023C2" w:rsidP="009023C2">
      <w:pPr>
        <w:pStyle w:val="StandardWeb"/>
      </w:pPr>
      <w:r>
        <w:t xml:space="preserve">Der Verein ist nur eine Säule von Startfeld. Eine Stiftung soll den Jungunternehmern auch finanziell unter die Arme greifen. Hier hilft die St. Galler Kantonalbank ab April mit einem Stiftungsvermögen von 5 Millionen Franken. Daraus sollen Beträge bis 300 000 Franken </w:t>
      </w:r>
      <w:r>
        <w:lastRenderedPageBreak/>
        <w:t xml:space="preserve">gesprochen werden. «Das </w:t>
      </w:r>
      <w:proofErr w:type="spellStart"/>
      <w:r>
        <w:t>schliesst</w:t>
      </w:r>
      <w:proofErr w:type="spellEnd"/>
      <w:r>
        <w:t xml:space="preserve"> eine Lücke», sagt Christoph Müller – Venture </w:t>
      </w:r>
      <w:proofErr w:type="spellStart"/>
      <w:r>
        <w:t>Capitalists</w:t>
      </w:r>
      <w:proofErr w:type="spellEnd"/>
      <w:r>
        <w:t xml:space="preserve"> steigen erst bei viel </w:t>
      </w:r>
      <w:proofErr w:type="spellStart"/>
      <w:r>
        <w:t>grösseren</w:t>
      </w:r>
      <w:proofErr w:type="spellEnd"/>
      <w:r>
        <w:t xml:space="preserve"> Beträgen ein. Ab Ende 2012 soll es auch Räume geben für die jungen Unternehmer. </w:t>
      </w:r>
    </w:p>
    <w:p w:rsidR="009023C2" w:rsidRDefault="009023C2" w:rsidP="009023C2">
      <w:pPr>
        <w:pStyle w:val="StandardWeb"/>
      </w:pPr>
      <w:r>
        <w:t>Erste Stufe bei Startfeld ist das kostenlose Beratungsgespräch. Rund 60 solcher Gespräche wurden im ersten Jahr geführt. Für viele sei das schon genug, sagt Müller. Denn die Voraussetzungen und Bedürfnisse seien unterschiedlich: Während die einen erst eine Idee haben, haben andere schon ein fertiges Produkt und wollen wachsen – wie Schwingding. «Wir sprechen mit allen», sagt Müller – nicht nur mit Unternehmern von den Hochschulen. Einige Unternehmen betreut Startfeld intensiver, im ersten Jahr waren es acht. «Für sie versuchen wir, das Netzwerk zu mobilisieren», sagt Müller: Erfahrene Leute aus der Branche, die den Jungunternehmern mit Rat und Tat zur Seite stehen.</w:t>
      </w:r>
    </w:p>
    <w:p w:rsidR="009023C2" w:rsidRDefault="009023C2" w:rsidP="009023C2">
      <w:pPr>
        <w:pStyle w:val="berschrift4"/>
      </w:pPr>
      <w:r>
        <w:t>Start-</w:t>
      </w:r>
      <w:proofErr w:type="spellStart"/>
      <w:r>
        <w:t>up</w:t>
      </w:r>
      <w:proofErr w:type="spellEnd"/>
      <w:r>
        <w:t>-Groove erhalten</w:t>
      </w:r>
    </w:p>
    <w:p w:rsidR="009023C2" w:rsidRDefault="009023C2" w:rsidP="009023C2">
      <w:pPr>
        <w:pStyle w:val="StandardWeb"/>
      </w:pPr>
      <w:r>
        <w:t>Ein Start-</w:t>
      </w:r>
      <w:proofErr w:type="spellStart"/>
      <w:r>
        <w:t>up</w:t>
      </w:r>
      <w:proofErr w:type="spellEnd"/>
      <w:r>
        <w:t xml:space="preserve"> mit HSG-Wurzeln stellten CEO Jürg Stuker und Chefberater Roland Schönholzer vor: </w:t>
      </w:r>
      <w:proofErr w:type="spellStart"/>
      <w:r>
        <w:t>Namics</w:t>
      </w:r>
      <w:proofErr w:type="spellEnd"/>
      <w:r>
        <w:t>, 1995 gegründet, hat heute rund 300 Mitarbeiter. Trotzdem wolle man den Start-</w:t>
      </w:r>
      <w:proofErr w:type="spellStart"/>
      <w:r>
        <w:t>up</w:t>
      </w:r>
      <w:proofErr w:type="spellEnd"/>
      <w:r>
        <w:t xml:space="preserve">- Groove beibehalten. Das gehe, indem man «nicht ganz erwachsen werde», riet Schönholzer den anwesenden Jungunternehmern. Ein bisschen aber schon: </w:t>
      </w:r>
      <w:proofErr w:type="spellStart"/>
      <w:r>
        <w:t>Namics</w:t>
      </w:r>
      <w:proofErr w:type="spellEnd"/>
      <w:r>
        <w:t xml:space="preserve"> hat unterdessen sogar einen CFO.</w:t>
      </w:r>
    </w:p>
    <w:p w:rsidR="009023C2" w:rsidRDefault="009023C2" w:rsidP="009023C2">
      <w:pPr>
        <w:spacing w:before="100" w:beforeAutospacing="1" w:after="100" w:afterAutospacing="1" w:line="240" w:lineRule="auto"/>
        <w:rPr>
          <w:rFonts w:ascii="Times New Roman" w:eastAsia="Times New Roman" w:hAnsi="Times New Roman" w:cs="Times New Roman"/>
          <w:sz w:val="24"/>
          <w:szCs w:val="24"/>
          <w:lang w:eastAsia="de-DE"/>
        </w:rPr>
      </w:pPr>
    </w:p>
    <w:p w:rsidR="009023C2" w:rsidRDefault="009023C2" w:rsidP="009023C2">
      <w:pPr>
        <w:spacing w:before="100" w:beforeAutospacing="1" w:after="100" w:afterAutospacing="1" w:line="240" w:lineRule="auto"/>
        <w:rPr>
          <w:rFonts w:ascii="Times New Roman" w:eastAsia="Times New Roman" w:hAnsi="Times New Roman" w:cs="Times New Roman"/>
          <w:sz w:val="24"/>
          <w:szCs w:val="24"/>
          <w:lang w:eastAsia="de-DE"/>
        </w:rPr>
      </w:pPr>
    </w:p>
    <w:p w:rsidR="009023C2" w:rsidRPr="009023C2" w:rsidRDefault="009023C2" w:rsidP="009023C2">
      <w:pPr>
        <w:spacing w:before="100" w:beforeAutospacing="1" w:after="100" w:afterAutospacing="1" w:line="240" w:lineRule="auto"/>
        <w:rPr>
          <w:rFonts w:ascii="Times New Roman" w:eastAsia="Times New Roman" w:hAnsi="Times New Roman" w:cs="Times New Roman"/>
          <w:sz w:val="24"/>
          <w:szCs w:val="24"/>
          <w:lang w:eastAsia="de-DE"/>
        </w:rPr>
      </w:pPr>
      <w:r w:rsidRPr="009023C2">
        <w:rPr>
          <w:rFonts w:ascii="Times New Roman" w:eastAsia="Times New Roman" w:hAnsi="Times New Roman" w:cs="Times New Roman"/>
          <w:sz w:val="24"/>
          <w:szCs w:val="24"/>
          <w:lang w:eastAsia="de-DE"/>
        </w:rPr>
        <w:t xml:space="preserve">Tagblatt Online, 26. Februar 2011 01:05:43 </w:t>
      </w:r>
    </w:p>
    <w:p w:rsidR="009023C2" w:rsidRPr="009023C2" w:rsidRDefault="009023C2" w:rsidP="009023C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023C2">
        <w:rPr>
          <w:rFonts w:ascii="Times New Roman" w:eastAsia="Times New Roman" w:hAnsi="Times New Roman" w:cs="Times New Roman"/>
          <w:b/>
          <w:bCs/>
          <w:kern w:val="36"/>
          <w:sz w:val="48"/>
          <w:szCs w:val="48"/>
          <w:lang w:eastAsia="de-DE"/>
        </w:rPr>
        <w:t xml:space="preserve">«Wollen uns auf dem Schweizer Markt etablieren» </w:t>
      </w:r>
    </w:p>
    <w:p w:rsidR="009023C2" w:rsidRPr="009023C2" w:rsidRDefault="003E6E42" w:rsidP="009023C2">
      <w:pPr>
        <w:spacing w:after="0" w:line="240" w:lineRule="auto"/>
        <w:rPr>
          <w:rFonts w:ascii="Times New Roman" w:eastAsia="Times New Roman" w:hAnsi="Times New Roman" w:cs="Times New Roman"/>
          <w:sz w:val="24"/>
          <w:szCs w:val="24"/>
          <w:lang w:eastAsia="de-DE"/>
        </w:rPr>
      </w:pPr>
      <w:hyperlink r:id="rId8" w:history="1">
        <w:r w:rsidR="009023C2">
          <w:rPr>
            <w:rFonts w:ascii="Times New Roman" w:eastAsia="Times New Roman" w:hAnsi="Times New Roman" w:cs="Times New Roman"/>
            <w:noProof/>
            <w:color w:val="0000FF"/>
            <w:sz w:val="24"/>
            <w:szCs w:val="24"/>
            <w:lang w:val="de-CH" w:eastAsia="de-CH"/>
          </w:rPr>
          <w:drawing>
            <wp:inline distT="0" distB="0" distL="0" distR="0">
              <wp:extent cx="2324100" cy="1800225"/>
              <wp:effectExtent l="19050" t="0" r="0" b="0"/>
              <wp:docPr id="1" name="Bild 1" descr="http://www.tagblatt.ch/storage/scl/tbnews/tbhb/tb-wo/900025_m3w560h330q75v6890_xio-fcmsimage-20110226010543-006051-4d6843d735e2e.tbhb_20110226_47f1e_q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gblatt.ch/storage/scl/tbnews/tbhb/tb-wo/900025_m3w560h330q75v6890_xio-fcmsimage-20110226010543-006051-4d6843d735e2e.tbhb_20110226_47f1e_q5.jpg">
                        <a:hlinkClick r:id="rId8"/>
                      </pic:cNvPr>
                      <pic:cNvPicPr>
                        <a:picLocks noChangeAspect="1" noChangeArrowheads="1"/>
                      </pic:cNvPicPr>
                    </pic:nvPicPr>
                    <pic:blipFill>
                      <a:blip r:embed="rId9" cstate="print"/>
                      <a:srcRect/>
                      <a:stretch>
                        <a:fillRect/>
                      </a:stretch>
                    </pic:blipFill>
                    <pic:spPr bwMode="auto">
                      <a:xfrm>
                        <a:off x="0" y="0"/>
                        <a:ext cx="2324100" cy="1800225"/>
                      </a:xfrm>
                      <a:prstGeom prst="rect">
                        <a:avLst/>
                      </a:prstGeom>
                      <a:noFill/>
                      <a:ln w="9525">
                        <a:noFill/>
                        <a:miter lim="800000"/>
                        <a:headEnd/>
                        <a:tailEnd/>
                      </a:ln>
                    </pic:spPr>
                  </pic:pic>
                </a:graphicData>
              </a:graphic>
            </wp:inline>
          </w:drawing>
        </w:r>
        <w:r w:rsidR="009023C2">
          <w:rPr>
            <w:rFonts w:ascii="Times New Roman" w:eastAsia="Times New Roman" w:hAnsi="Times New Roman" w:cs="Times New Roman"/>
            <w:noProof/>
            <w:color w:val="0000FF"/>
            <w:sz w:val="24"/>
            <w:szCs w:val="24"/>
            <w:lang w:val="de-CH" w:eastAsia="de-CH"/>
          </w:rPr>
          <w:drawing>
            <wp:inline distT="0" distB="0" distL="0" distR="0">
              <wp:extent cx="9525" cy="9525"/>
              <wp:effectExtent l="0" t="0" r="0" b="0"/>
              <wp:docPr id="2" name="Bild 2" descr="http://www.tagblatt.ch/_CPiX/pic-900025-123833/pixel.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gblatt.ch/_CPiX/pic-900025-123833/pixel.gif">
                        <a:hlinkClick r:id="rId8"/>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023C2">
          <w:rPr>
            <w:rFonts w:ascii="Times New Roman" w:eastAsia="Times New Roman" w:hAnsi="Times New Roman" w:cs="Times New Roman"/>
            <w:noProof/>
            <w:color w:val="0000FF"/>
            <w:sz w:val="24"/>
            <w:szCs w:val="24"/>
            <w:lang w:val="de-CH" w:eastAsia="de-CH"/>
          </w:rPr>
          <w:drawing>
            <wp:inline distT="0" distB="0" distL="0" distR="0">
              <wp:extent cx="114300" cy="114300"/>
              <wp:effectExtent l="19050" t="0" r="0" b="0"/>
              <wp:docPr id="3" name="Bild 3" descr="Zoo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om">
                        <a:hlinkClick r:id="rId8"/>
                      </pic:cNvPr>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w:p>
    <w:p w:rsidR="009023C2" w:rsidRPr="009023C2" w:rsidRDefault="009023C2" w:rsidP="009023C2">
      <w:pPr>
        <w:spacing w:before="100" w:beforeAutospacing="1" w:after="100" w:afterAutospacing="1" w:line="240" w:lineRule="auto"/>
        <w:rPr>
          <w:rFonts w:ascii="Times New Roman" w:eastAsia="Times New Roman" w:hAnsi="Times New Roman" w:cs="Times New Roman"/>
          <w:sz w:val="24"/>
          <w:szCs w:val="24"/>
          <w:lang w:eastAsia="de-DE"/>
        </w:rPr>
      </w:pPr>
      <w:r w:rsidRPr="009023C2">
        <w:rPr>
          <w:rFonts w:ascii="Times New Roman" w:eastAsia="Times New Roman" w:hAnsi="Times New Roman" w:cs="Times New Roman"/>
          <w:sz w:val="24"/>
          <w:szCs w:val="24"/>
          <w:lang w:eastAsia="de-DE"/>
        </w:rPr>
        <w:t xml:space="preserve">Jonathan Fraser Student und FrameFitness-Gründer </w:t>
      </w:r>
    </w:p>
    <w:p w:rsidR="009023C2" w:rsidRPr="009023C2" w:rsidRDefault="009023C2" w:rsidP="009023C2">
      <w:pPr>
        <w:spacing w:before="100" w:beforeAutospacing="1" w:after="100" w:afterAutospacing="1" w:line="240" w:lineRule="auto"/>
        <w:rPr>
          <w:rFonts w:ascii="Times New Roman" w:eastAsia="Times New Roman" w:hAnsi="Times New Roman" w:cs="Times New Roman"/>
          <w:sz w:val="24"/>
          <w:szCs w:val="24"/>
          <w:lang w:eastAsia="de-DE"/>
        </w:rPr>
      </w:pPr>
      <w:r w:rsidRPr="009023C2">
        <w:rPr>
          <w:rFonts w:ascii="Times New Roman" w:eastAsia="Times New Roman" w:hAnsi="Times New Roman" w:cs="Times New Roman"/>
          <w:sz w:val="24"/>
          <w:szCs w:val="24"/>
          <w:lang w:eastAsia="de-DE"/>
        </w:rPr>
        <w:t>Herr Fraser, auf Ihrer Website kann man mit Fitnessvideos trainieren und seine Trainingserfolge mit Freunden vergleichen. Wird das das Fitness-</w:t>
      </w:r>
      <w:proofErr w:type="spellStart"/>
      <w:r w:rsidRPr="009023C2">
        <w:rPr>
          <w:rFonts w:ascii="Times New Roman" w:eastAsia="Times New Roman" w:hAnsi="Times New Roman" w:cs="Times New Roman"/>
          <w:sz w:val="24"/>
          <w:szCs w:val="24"/>
          <w:lang w:eastAsia="de-DE"/>
        </w:rPr>
        <w:t>Facebook</w:t>
      </w:r>
      <w:proofErr w:type="spellEnd"/>
      <w:r w:rsidRPr="009023C2">
        <w:rPr>
          <w:rFonts w:ascii="Times New Roman" w:eastAsia="Times New Roman" w:hAnsi="Times New Roman" w:cs="Times New Roman"/>
          <w:sz w:val="24"/>
          <w:szCs w:val="24"/>
          <w:lang w:eastAsia="de-DE"/>
        </w:rPr>
        <w:t>?</w:t>
      </w:r>
    </w:p>
    <w:p w:rsidR="009023C2" w:rsidRPr="009023C2" w:rsidRDefault="009023C2" w:rsidP="009023C2">
      <w:pPr>
        <w:spacing w:before="100" w:beforeAutospacing="1" w:after="100" w:afterAutospacing="1" w:line="240" w:lineRule="auto"/>
        <w:rPr>
          <w:rFonts w:ascii="Times New Roman" w:eastAsia="Times New Roman" w:hAnsi="Times New Roman" w:cs="Times New Roman"/>
          <w:sz w:val="24"/>
          <w:szCs w:val="24"/>
          <w:lang w:eastAsia="de-DE"/>
        </w:rPr>
      </w:pPr>
      <w:r w:rsidRPr="009023C2">
        <w:rPr>
          <w:rFonts w:ascii="Times New Roman" w:eastAsia="Times New Roman" w:hAnsi="Times New Roman" w:cs="Times New Roman"/>
          <w:sz w:val="24"/>
          <w:szCs w:val="24"/>
          <w:lang w:eastAsia="de-DE"/>
        </w:rPr>
        <w:t xml:space="preserve">FrameFitness bietet ein individuell auf den Nutzer abgestimmtes Fitnesstraining an: Der Nutzer erstellt ein Profil, und auf dieser Basis erhält er ein passendes Trainingsvideo. Die </w:t>
      </w:r>
      <w:r w:rsidRPr="009023C2">
        <w:rPr>
          <w:rFonts w:ascii="Times New Roman" w:eastAsia="Times New Roman" w:hAnsi="Times New Roman" w:cs="Times New Roman"/>
          <w:sz w:val="24"/>
          <w:szCs w:val="24"/>
          <w:lang w:eastAsia="de-DE"/>
        </w:rPr>
        <w:lastRenderedPageBreak/>
        <w:t xml:space="preserve">Community dient dabei mehr als Motivation: Sie können sich so mit ihren Freunden vergleichen. Mit </w:t>
      </w:r>
      <w:proofErr w:type="spellStart"/>
      <w:r w:rsidRPr="009023C2">
        <w:rPr>
          <w:rFonts w:ascii="Times New Roman" w:eastAsia="Times New Roman" w:hAnsi="Times New Roman" w:cs="Times New Roman"/>
          <w:sz w:val="24"/>
          <w:szCs w:val="24"/>
          <w:lang w:eastAsia="de-DE"/>
        </w:rPr>
        <w:t>Facebook</w:t>
      </w:r>
      <w:proofErr w:type="spellEnd"/>
      <w:r w:rsidRPr="009023C2">
        <w:rPr>
          <w:rFonts w:ascii="Times New Roman" w:eastAsia="Times New Roman" w:hAnsi="Times New Roman" w:cs="Times New Roman"/>
          <w:sz w:val="24"/>
          <w:szCs w:val="24"/>
          <w:lang w:eastAsia="de-DE"/>
        </w:rPr>
        <w:t xml:space="preserve"> verlinken wollen wir die Seite aber schon. </w:t>
      </w:r>
    </w:p>
    <w:p w:rsidR="009023C2" w:rsidRPr="009023C2" w:rsidRDefault="009023C2" w:rsidP="009023C2">
      <w:pPr>
        <w:spacing w:before="100" w:beforeAutospacing="1" w:after="100" w:afterAutospacing="1" w:line="240" w:lineRule="auto"/>
        <w:rPr>
          <w:rFonts w:ascii="Times New Roman" w:eastAsia="Times New Roman" w:hAnsi="Times New Roman" w:cs="Times New Roman"/>
          <w:sz w:val="24"/>
          <w:szCs w:val="24"/>
          <w:lang w:eastAsia="de-DE"/>
        </w:rPr>
      </w:pPr>
      <w:r w:rsidRPr="009023C2">
        <w:rPr>
          <w:rFonts w:ascii="Times New Roman" w:eastAsia="Times New Roman" w:hAnsi="Times New Roman" w:cs="Times New Roman"/>
          <w:sz w:val="24"/>
          <w:szCs w:val="24"/>
          <w:lang w:eastAsia="de-DE"/>
        </w:rPr>
        <w:t>Sind Sie selber ein Fitnessfan oder was brachte Sie auf die Idee?</w:t>
      </w:r>
    </w:p>
    <w:p w:rsidR="009023C2" w:rsidRPr="009023C2" w:rsidRDefault="009023C2" w:rsidP="009023C2">
      <w:pPr>
        <w:spacing w:before="100" w:beforeAutospacing="1" w:after="100" w:afterAutospacing="1" w:line="240" w:lineRule="auto"/>
        <w:rPr>
          <w:rFonts w:ascii="Times New Roman" w:eastAsia="Times New Roman" w:hAnsi="Times New Roman" w:cs="Times New Roman"/>
          <w:sz w:val="24"/>
          <w:szCs w:val="24"/>
          <w:lang w:eastAsia="de-DE"/>
        </w:rPr>
      </w:pPr>
      <w:r w:rsidRPr="009023C2">
        <w:rPr>
          <w:rFonts w:ascii="Times New Roman" w:eastAsia="Times New Roman" w:hAnsi="Times New Roman" w:cs="Times New Roman"/>
          <w:sz w:val="24"/>
          <w:szCs w:val="24"/>
          <w:lang w:eastAsia="de-DE"/>
        </w:rPr>
        <w:t xml:space="preserve">Die Idee ist im Rahmen des «Centers for </w:t>
      </w:r>
      <w:proofErr w:type="spellStart"/>
      <w:r w:rsidRPr="009023C2">
        <w:rPr>
          <w:rFonts w:ascii="Times New Roman" w:eastAsia="Times New Roman" w:hAnsi="Times New Roman" w:cs="Times New Roman"/>
          <w:sz w:val="24"/>
          <w:szCs w:val="24"/>
          <w:lang w:eastAsia="de-DE"/>
        </w:rPr>
        <w:t>Entrepreneurial</w:t>
      </w:r>
      <w:proofErr w:type="spellEnd"/>
      <w:r w:rsidRPr="009023C2">
        <w:rPr>
          <w:rFonts w:ascii="Times New Roman" w:eastAsia="Times New Roman" w:hAnsi="Times New Roman" w:cs="Times New Roman"/>
          <w:sz w:val="24"/>
          <w:szCs w:val="24"/>
          <w:lang w:eastAsia="de-DE"/>
        </w:rPr>
        <w:t xml:space="preserve"> Excellence» hier an der Uni entstanden. Dann habe ich Mitstreiter gesucht. Das war wohl das Schwierigste. Ich bin froh, dass ich unseren Programmierer kennengelernt habe. Das war auf einer Feier – ziemlich typisch für ein Start-</w:t>
      </w:r>
      <w:proofErr w:type="spellStart"/>
      <w:r w:rsidRPr="009023C2">
        <w:rPr>
          <w:rFonts w:ascii="Times New Roman" w:eastAsia="Times New Roman" w:hAnsi="Times New Roman" w:cs="Times New Roman"/>
          <w:sz w:val="24"/>
          <w:szCs w:val="24"/>
          <w:lang w:eastAsia="de-DE"/>
        </w:rPr>
        <w:t>up</w:t>
      </w:r>
      <w:proofErr w:type="spellEnd"/>
      <w:r w:rsidRPr="009023C2">
        <w:rPr>
          <w:rFonts w:ascii="Times New Roman" w:eastAsia="Times New Roman" w:hAnsi="Times New Roman" w:cs="Times New Roman"/>
          <w:sz w:val="24"/>
          <w:szCs w:val="24"/>
          <w:lang w:eastAsia="de-DE"/>
        </w:rPr>
        <w:t>.</w:t>
      </w:r>
    </w:p>
    <w:p w:rsidR="009023C2" w:rsidRPr="009023C2" w:rsidRDefault="009023C2" w:rsidP="009023C2">
      <w:pPr>
        <w:spacing w:before="100" w:beforeAutospacing="1" w:after="100" w:afterAutospacing="1" w:line="240" w:lineRule="auto"/>
        <w:rPr>
          <w:rFonts w:ascii="Times New Roman" w:eastAsia="Times New Roman" w:hAnsi="Times New Roman" w:cs="Times New Roman"/>
          <w:sz w:val="24"/>
          <w:szCs w:val="24"/>
          <w:lang w:eastAsia="de-DE"/>
        </w:rPr>
      </w:pPr>
      <w:r w:rsidRPr="009023C2">
        <w:rPr>
          <w:rFonts w:ascii="Times New Roman" w:eastAsia="Times New Roman" w:hAnsi="Times New Roman" w:cs="Times New Roman"/>
          <w:sz w:val="24"/>
          <w:szCs w:val="24"/>
          <w:lang w:eastAsia="de-DE"/>
        </w:rPr>
        <w:t>Wie hat Ihnen der Verein Startfeld dabei geholfen?</w:t>
      </w:r>
    </w:p>
    <w:p w:rsidR="009023C2" w:rsidRPr="009023C2" w:rsidRDefault="009023C2" w:rsidP="009023C2">
      <w:pPr>
        <w:spacing w:before="100" w:beforeAutospacing="1" w:after="100" w:afterAutospacing="1" w:line="240" w:lineRule="auto"/>
        <w:rPr>
          <w:rFonts w:ascii="Times New Roman" w:eastAsia="Times New Roman" w:hAnsi="Times New Roman" w:cs="Times New Roman"/>
          <w:sz w:val="24"/>
          <w:szCs w:val="24"/>
          <w:lang w:eastAsia="de-DE"/>
        </w:rPr>
      </w:pPr>
      <w:r w:rsidRPr="009023C2">
        <w:rPr>
          <w:rFonts w:ascii="Times New Roman" w:eastAsia="Times New Roman" w:hAnsi="Times New Roman" w:cs="Times New Roman"/>
          <w:sz w:val="24"/>
          <w:szCs w:val="24"/>
          <w:lang w:eastAsia="de-DE"/>
        </w:rPr>
        <w:t>Vor allem mit einem Coach, der viel Erfahrungen im Online-Markt hat, und uns mit Kontakten und Know-how geholfen hat.</w:t>
      </w:r>
    </w:p>
    <w:p w:rsidR="009023C2" w:rsidRPr="009023C2" w:rsidRDefault="009023C2" w:rsidP="009023C2">
      <w:pPr>
        <w:spacing w:before="100" w:beforeAutospacing="1" w:after="100" w:afterAutospacing="1" w:line="240" w:lineRule="auto"/>
        <w:rPr>
          <w:rFonts w:ascii="Times New Roman" w:eastAsia="Times New Roman" w:hAnsi="Times New Roman" w:cs="Times New Roman"/>
          <w:sz w:val="24"/>
          <w:szCs w:val="24"/>
          <w:lang w:eastAsia="de-DE"/>
        </w:rPr>
      </w:pPr>
      <w:r w:rsidRPr="009023C2">
        <w:rPr>
          <w:rFonts w:ascii="Times New Roman" w:eastAsia="Times New Roman" w:hAnsi="Times New Roman" w:cs="Times New Roman"/>
          <w:sz w:val="24"/>
          <w:szCs w:val="24"/>
          <w:lang w:eastAsia="de-DE"/>
        </w:rPr>
        <w:t>Wann sind Sie bereit für den ersten Kunden?</w:t>
      </w:r>
    </w:p>
    <w:p w:rsidR="009023C2" w:rsidRPr="009023C2" w:rsidRDefault="009023C2" w:rsidP="009023C2">
      <w:pPr>
        <w:spacing w:before="100" w:beforeAutospacing="1" w:after="100" w:afterAutospacing="1" w:line="240" w:lineRule="auto"/>
        <w:rPr>
          <w:rFonts w:ascii="Times New Roman" w:eastAsia="Times New Roman" w:hAnsi="Times New Roman" w:cs="Times New Roman"/>
          <w:sz w:val="24"/>
          <w:szCs w:val="24"/>
          <w:lang w:eastAsia="de-DE"/>
        </w:rPr>
      </w:pPr>
      <w:r w:rsidRPr="009023C2">
        <w:rPr>
          <w:rFonts w:ascii="Times New Roman" w:eastAsia="Times New Roman" w:hAnsi="Times New Roman" w:cs="Times New Roman"/>
          <w:sz w:val="24"/>
          <w:szCs w:val="24"/>
          <w:lang w:eastAsia="de-DE"/>
        </w:rPr>
        <w:t>Voraussichtlich Ende Jahr. Wir sind in Verhandlungen mit einem Personal Trainer – die Trainingsvideos können wir nicht auf dem Markt einkaufen und wir wollen ja professionelles Training anbieten. Damit wollen wir uns auf dem Schweizer Markt etablieren. (</w:t>
      </w:r>
      <w:proofErr w:type="spellStart"/>
      <w:r w:rsidRPr="009023C2">
        <w:rPr>
          <w:rFonts w:ascii="Times New Roman" w:eastAsia="Times New Roman" w:hAnsi="Times New Roman" w:cs="Times New Roman"/>
          <w:sz w:val="24"/>
          <w:szCs w:val="24"/>
          <w:lang w:eastAsia="de-DE"/>
        </w:rPr>
        <w:t>ken</w:t>
      </w:r>
      <w:proofErr w:type="spellEnd"/>
      <w:r w:rsidRPr="009023C2">
        <w:rPr>
          <w:rFonts w:ascii="Times New Roman" w:eastAsia="Times New Roman" w:hAnsi="Times New Roman" w:cs="Times New Roman"/>
          <w:sz w:val="24"/>
          <w:szCs w:val="24"/>
          <w:lang w:eastAsia="de-DE"/>
        </w:rPr>
        <w:t>)</w:t>
      </w:r>
    </w:p>
    <w:p w:rsidR="00BB3F13" w:rsidRDefault="00BB3F13"/>
    <w:sectPr w:rsidR="00BB3F13" w:rsidSect="00BB3F1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9023C2"/>
    <w:rsid w:val="003E6E42"/>
    <w:rsid w:val="006A2350"/>
    <w:rsid w:val="009023C2"/>
    <w:rsid w:val="00BB3F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3F13"/>
  </w:style>
  <w:style w:type="paragraph" w:styleId="berschrift1">
    <w:name w:val="heading 1"/>
    <w:basedOn w:val="Standard"/>
    <w:link w:val="berschrift1Zchn"/>
    <w:uiPriority w:val="9"/>
    <w:qFormat/>
    <w:rsid w:val="00902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9023C2"/>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023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23C2"/>
    <w:rPr>
      <w:rFonts w:ascii="Times New Roman" w:eastAsia="Times New Roman" w:hAnsi="Times New Roman" w:cs="Times New Roman"/>
      <w:b/>
      <w:bCs/>
      <w:kern w:val="36"/>
      <w:sz w:val="48"/>
      <w:szCs w:val="48"/>
      <w:lang w:eastAsia="de-DE"/>
    </w:rPr>
  </w:style>
  <w:style w:type="paragraph" w:customStyle="1" w:styleId="dachzeile">
    <w:name w:val="dachzeile"/>
    <w:basedOn w:val="Standard"/>
    <w:rsid w:val="009023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ildlegende">
    <w:name w:val="bildlegende"/>
    <w:basedOn w:val="Standard"/>
    <w:rsid w:val="009023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9023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023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23C2"/>
    <w:rPr>
      <w:rFonts w:ascii="Tahoma" w:hAnsi="Tahoma" w:cs="Tahoma"/>
      <w:sz w:val="16"/>
      <w:szCs w:val="16"/>
    </w:rPr>
  </w:style>
  <w:style w:type="character" w:customStyle="1" w:styleId="berschrift3Zchn">
    <w:name w:val="Überschrift 3 Zchn"/>
    <w:basedOn w:val="Absatz-Standardschriftart"/>
    <w:link w:val="berschrift3"/>
    <w:uiPriority w:val="9"/>
    <w:semiHidden/>
    <w:rsid w:val="009023C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023C2"/>
    <w:rPr>
      <w:rFonts w:asciiTheme="majorHAnsi" w:eastAsiaTheme="majorEastAsia" w:hAnsiTheme="majorHAnsi" w:cstheme="majorBidi"/>
      <w:b/>
      <w:bCs/>
      <w:i/>
      <w:iCs/>
      <w:color w:val="4F81BD" w:themeColor="accent1"/>
    </w:rPr>
  </w:style>
  <w:style w:type="character" w:customStyle="1" w:styleId="bildquelle">
    <w:name w:val="bildquelle"/>
    <w:basedOn w:val="Absatz-Standardschriftart"/>
    <w:rsid w:val="009023C2"/>
  </w:style>
  <w:style w:type="paragraph" w:customStyle="1" w:styleId="autor">
    <w:name w:val="autor"/>
    <w:basedOn w:val="Standard"/>
    <w:rsid w:val="009023C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715617168">
      <w:bodyDiv w:val="1"/>
      <w:marLeft w:val="0"/>
      <w:marRight w:val="0"/>
      <w:marTop w:val="0"/>
      <w:marBottom w:val="0"/>
      <w:divBdr>
        <w:top w:val="none" w:sz="0" w:space="0" w:color="auto"/>
        <w:left w:val="none" w:sz="0" w:space="0" w:color="auto"/>
        <w:bottom w:val="none" w:sz="0" w:space="0" w:color="auto"/>
        <w:right w:val="none" w:sz="0" w:space="0" w:color="auto"/>
      </w:divBdr>
    </w:div>
    <w:div w:id="15038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gblatt.ch/storage/scl/tbnews/tbhb/tb-wo/900025_m3w560h330q75v6890_xio-fcmsimage-20110226010543-006051-4d6843d735e2e.tbhb_20110226_47f1e_q5.jpg" TargetMode="Externa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tagblatt.ch/storage/scl/tbnews/tbhb/tb-wo/900024_m3w560h330q75v39238_xio-fcmsimage-20110226010543-006052-4d6843d73bba1.tbhb_20110226_47f1i_q5.jpg" TargetMode="External"/><Relationship Id="rId9"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4052</Characters>
  <Application>Microsoft Office Word</Application>
  <DocSecurity>0</DocSecurity>
  <Lines>33</Lines>
  <Paragraphs>9</Paragraphs>
  <ScaleCrop>false</ScaleCrop>
  <Company>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Walter Weber</cp:lastModifiedBy>
  <cp:revision>2</cp:revision>
  <dcterms:created xsi:type="dcterms:W3CDTF">2011-02-28T14:17:00Z</dcterms:created>
  <dcterms:modified xsi:type="dcterms:W3CDTF">2011-02-28T14:17:00Z</dcterms:modified>
</cp:coreProperties>
</file>